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DB" w:rsidRDefault="00BA71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：单位信息表</w:t>
      </w:r>
    </w:p>
    <w:p w:rsidR="00B453DB" w:rsidRDefault="00B453DB">
      <w:pPr>
        <w:jc w:val="center"/>
        <w:sectPr w:rsidR="00B453D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9665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985"/>
        <w:gridCol w:w="451"/>
        <w:gridCol w:w="1391"/>
        <w:gridCol w:w="1045"/>
        <w:gridCol w:w="2437"/>
      </w:tblGrid>
      <w:tr w:rsidR="00B453DB">
        <w:trPr>
          <w:trHeight w:val="68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lastRenderedPageBreak/>
              <w:t>单位名称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组织机构代码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68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单位通信地址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仿宋_GB2312"/>
                <w:b/>
                <w:bCs/>
                <w:kern w:val="1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666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负责人姓名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 w:rsidTr="00A620EB">
        <w:trPr>
          <w:trHeight w:val="992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负责人电话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（手机、座机）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负责人</w:t>
            </w:r>
            <w:r w:rsidR="00092804"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邮箱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（E-mail）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68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单位简介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（下文为</w:t>
            </w:r>
            <w:r w:rsidR="00A620EB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示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例）</w:t>
            </w:r>
          </w:p>
          <w:p w:rsidR="00B453DB" w:rsidRDefault="00BA7118">
            <w:pPr>
              <w:pStyle w:val="12"/>
              <w:ind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XX科技股份有限公司成立于XXXX年XX月XX日，注册资本：XXXXX万元。股票代码：XXXX（XXXXXX）。</w:t>
            </w:r>
          </w:p>
          <w:p w:rsidR="00B453DB" w:rsidRDefault="00BA7118">
            <w:pPr>
              <w:pStyle w:val="12"/>
              <w:ind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研究领域：XX股份业务涵盖政府、教育、医疗、城市管理、智能交通、智慧人防等领域的软件开发、大中型IT信息化、智能化系统规划设计和建设等。主营业务：金融软件和股票交易软件开发、智慧城市领域新技术的应用研究、软件开发、咨询顾问服务、系统规划设计、工程实施等。</w:t>
            </w:r>
          </w:p>
          <w:p w:rsidR="00FD3224" w:rsidRDefault="00BA7118" w:rsidP="00FD3224">
            <w:pPr>
              <w:pStyle w:val="12"/>
              <w:ind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XXX以振兴民族软件产业为己任，做中国民生</w:t>
            </w:r>
            <w:r w:rsidR="00820856">
              <w:rPr>
                <w:rFonts w:ascii="宋体" w:hAnsi="宋体" w:cs="宋体" w:hint="eastAsia"/>
                <w:szCs w:val="24"/>
              </w:rPr>
              <w:t>大数据</w:t>
            </w:r>
            <w:r>
              <w:rPr>
                <w:rFonts w:ascii="宋体" w:hAnsi="宋体" w:cs="宋体" w:hint="eastAsia"/>
                <w:szCs w:val="24"/>
              </w:rPr>
              <w:t>专家为目标，利用XX在金融软件领域20多年的开发经验和积累的大量技术专利及开发框架，在</w:t>
            </w:r>
            <w:r w:rsidR="00820856">
              <w:rPr>
                <w:rFonts w:ascii="宋体" w:hAnsi="宋体" w:cs="宋体" w:hint="eastAsia"/>
                <w:szCs w:val="24"/>
              </w:rPr>
              <w:t>民生大数据</w:t>
            </w:r>
            <w:r>
              <w:rPr>
                <w:rFonts w:ascii="宋体" w:hAnsi="宋体" w:cs="宋体" w:hint="eastAsia"/>
                <w:szCs w:val="24"/>
              </w:rPr>
              <w:t>方面做出积极的探索和研究，XX的</w:t>
            </w:r>
            <w:r w:rsidR="00820856">
              <w:rPr>
                <w:rFonts w:ascii="宋体" w:hAnsi="宋体" w:cs="宋体" w:hint="eastAsia"/>
                <w:szCs w:val="24"/>
              </w:rPr>
              <w:t>大数据</w:t>
            </w:r>
            <w:r>
              <w:rPr>
                <w:rFonts w:ascii="宋体" w:hAnsi="宋体" w:cs="宋体" w:hint="eastAsia"/>
                <w:szCs w:val="24"/>
              </w:rPr>
              <w:t>软件产品《</w:t>
            </w:r>
            <w:r w:rsidR="00820856">
              <w:rPr>
                <w:rFonts w:ascii="宋体" w:hAnsi="宋体" w:cs="宋体" w:hint="eastAsia"/>
                <w:szCs w:val="24"/>
              </w:rPr>
              <w:t>大数据民生服务</w:t>
            </w:r>
            <w:r>
              <w:rPr>
                <w:rFonts w:ascii="宋体" w:hAnsi="宋体" w:cs="宋体" w:hint="eastAsia"/>
                <w:szCs w:val="24"/>
              </w:rPr>
              <w:t>信息系统》V2.0在第十六届中国软件博览会上获得金奖。</w:t>
            </w:r>
          </w:p>
          <w:p w:rsidR="00B453DB" w:rsidRDefault="00BA7118" w:rsidP="00D31940">
            <w:pPr>
              <w:pStyle w:val="12"/>
              <w:ind w:firstLine="480"/>
              <w:rPr>
                <w:rFonts w:ascii="宋体" w:hAnsi="宋体" w:cs="Times New Roman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XXX是上海主板上市公司，是</w:t>
            </w:r>
            <w:r w:rsidR="00D31940">
              <w:rPr>
                <w:rFonts w:ascii="宋体" w:hAnsi="宋体" w:cs="宋体" w:hint="eastAsia"/>
                <w:szCs w:val="24"/>
              </w:rPr>
              <w:t>xx</w:t>
            </w:r>
            <w:r>
              <w:rPr>
                <w:rFonts w:ascii="宋体" w:hAnsi="宋体" w:cs="宋体" w:hint="eastAsia"/>
                <w:szCs w:val="24"/>
              </w:rPr>
              <w:t>市最大的系统集成商之一，年产值超20亿，累计实现产值上150亿，集团总员工2000多人，技术骨干达1600多人。XX是国家火炬计划软件产业基地骨干企业、首批国家级高新技术企业。XX2002-2012年连续11年跻身中国软件百强，承担</w:t>
            </w:r>
            <w:r>
              <w:rPr>
                <w:rFonts w:ascii="宋体" w:hAnsi="宋体" w:cs="宋体" w:hint="eastAsia"/>
                <w:szCs w:val="24"/>
              </w:rPr>
              <w:lastRenderedPageBreak/>
              <w:t>了国家“863计划”项目，和“十五”国家科技攻关项目，承接过多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国家级（金税、金盾、金质、金土等）和省市级大型/重点项目，多项软件产品被评为国优软件，多项科技成果获得了省部级科技进步奖。</w:t>
            </w:r>
          </w:p>
        </w:tc>
      </w:tr>
      <w:tr w:rsidR="00B453DB">
        <w:trPr>
          <w:trHeight w:val="2248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lastRenderedPageBreak/>
              <w:t>单位具有的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相关资质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名称和等级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</w:tbl>
    <w:p w:rsidR="003956F4" w:rsidRDefault="003956F4">
      <w:pPr>
        <w:widowControl/>
        <w:overflowPunct/>
        <w:autoSpaceDE/>
        <w:autoSpaceDN/>
        <w:adjustRightInd/>
        <w:spacing w:after="0" w:line="240" w:lineRule="auto"/>
        <w:jc w:val="left"/>
        <w:rPr>
          <w:b/>
          <w:sz w:val="28"/>
          <w:szCs w:val="28"/>
        </w:rPr>
      </w:pPr>
    </w:p>
    <w:p w:rsidR="00B453DB" w:rsidRDefault="00BA71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>B</w:t>
      </w:r>
      <w:r w:rsidR="003956F4">
        <w:rPr>
          <w:rFonts w:hint="eastAsia"/>
          <w:b/>
          <w:sz w:val="28"/>
          <w:szCs w:val="28"/>
        </w:rPr>
        <w:t xml:space="preserve"> </w:t>
      </w:r>
      <w:r w:rsidR="003956F4">
        <w:rPr>
          <w:rFonts w:hint="eastAsia"/>
          <w:b/>
          <w:sz w:val="28"/>
          <w:szCs w:val="28"/>
        </w:rPr>
        <w:t>大数据</w:t>
      </w:r>
      <w:r>
        <w:rPr>
          <w:rFonts w:hint="eastAsia"/>
          <w:b/>
          <w:sz w:val="28"/>
          <w:szCs w:val="28"/>
        </w:rPr>
        <w:t>技术成果信息表</w:t>
      </w:r>
    </w:p>
    <w:tbl>
      <w:tblPr>
        <w:tblW w:w="9665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1559"/>
        <w:gridCol w:w="2268"/>
        <w:gridCol w:w="3482"/>
      </w:tblGrid>
      <w:tr w:rsidR="00B453DB">
        <w:trPr>
          <w:trHeight w:val="67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技术成果名称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666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992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联系人电话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（手机、座机）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联系人</w:t>
            </w:r>
            <w:r w:rsidR="00393611"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邮箱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（E-mail）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82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技术成果来源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>
        <w:trPr>
          <w:trHeight w:val="82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技术成果分类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393611">
        <w:trPr>
          <w:trHeight w:val="82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611" w:rsidRDefault="00393611">
            <w:pPr>
              <w:widowControl/>
              <w:spacing w:line="240" w:lineRule="auto"/>
              <w:jc w:val="center"/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技术成果所属领域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611" w:rsidRDefault="003A57C8">
            <w:pPr>
              <w:widowControl/>
              <w:spacing w:line="240" w:lineRule="auto"/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（例如：交通大数据、工业大数据、健康大数据……）</w:t>
            </w:r>
          </w:p>
        </w:tc>
      </w:tr>
      <w:tr w:rsidR="00B453DB">
        <w:trPr>
          <w:trHeight w:val="3264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技术成果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简要介绍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（下文为</w:t>
            </w:r>
            <w:r w:rsidR="00F920F6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示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例）</w:t>
            </w:r>
          </w:p>
          <w:p w:rsidR="00B453DB" w:rsidRDefault="00820856" w:rsidP="007938F9">
            <w:pPr>
              <w:widowControl/>
              <w:spacing w:line="240" w:lineRule="auto"/>
              <w:ind w:firstLineChars="200" w:firstLine="480"/>
              <w:rPr>
                <w:rFonts w:ascii="宋体" w:hAnsi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健康大数据服务平台</w:t>
            </w:r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专用移动智能终端“医</w:t>
            </w:r>
            <w:r w:rsidR="00BA7118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Pad</w:t>
            </w:r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”是小型便携多功能医护专用无线移动终端，具备病历书写、健康档案维护</w:t>
            </w:r>
            <w:r w:rsidR="007938F9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、</w:t>
            </w:r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上门随诊管理、病历信息搜寻查阅、病历分析、辅助智能诊疗决策、视频通话、病房呼叫、远程监护等多种功能。</w:t>
            </w:r>
            <w:r w:rsidR="00BA7118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  <w:proofErr w:type="gramStart"/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医</w:t>
            </w:r>
            <w:proofErr w:type="gramEnd"/>
            <w:r w:rsidR="00BA7118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Pad </w:t>
            </w:r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最大特点是终端专用化，完全为医院专用，为医生与护士量身定制。相比现有终端，更能与医院各种信息系统无缝融合，处理速度更快、实时传输速率更高、支持更多接口格式，扩展性更好。</w:t>
            </w:r>
          </w:p>
        </w:tc>
      </w:tr>
      <w:tr w:rsidR="00B453DB">
        <w:trPr>
          <w:trHeight w:val="1256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成果特点</w:t>
            </w:r>
            <w:proofErr w:type="gramStart"/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和</w:t>
            </w:r>
            <w:proofErr w:type="gramEnd"/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主要技术指标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（下文为</w:t>
            </w:r>
            <w:r w:rsidR="00F920F6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示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例）</w:t>
            </w:r>
          </w:p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XX</w:t>
            </w:r>
            <w:r w:rsidR="00820856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大数据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城市管理系统总体采用J2EE架构进行开发，系统平台利用SOA架构思想，在传统三层架构基础之上运用</w:t>
            </w:r>
            <w:proofErr w:type="spellStart"/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WebService</w:t>
            </w:r>
            <w:proofErr w:type="spellEnd"/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的SOAP和REST进行系统数据通道构建，完成多层服务模式。具有以下特点：</w:t>
            </w:r>
          </w:p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整合系统应用能力：管理平台包含众多应用子系统，在系统功能设计上，充分整合各子系统的功能、模式、设计、展现、资源等，实现各子系统的统一性、一致性、完整性。</w:t>
            </w:r>
          </w:p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强化系统扩展能力：通过提供丰富的API，具有高度的灵活性与可扩展性，以满足未来城市管理的业务扩展需求。</w:t>
            </w:r>
          </w:p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主要技术指标：对各种操作，系统能够快速响应：当并发用户100人时，每页面响应时间不超过3秒，用户感觉无停滞感；统计报表运行时间不超过10秒；地图查询定位时间不超过5秒。</w:t>
            </w:r>
          </w:p>
        </w:tc>
      </w:tr>
      <w:tr w:rsidR="00B453DB">
        <w:trPr>
          <w:trHeight w:val="973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lastRenderedPageBreak/>
              <w:t>技术水平</w:t>
            </w:r>
          </w:p>
        </w:tc>
        <w:tc>
          <w:tcPr>
            <w:tcW w:w="73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3DB" w:rsidRDefault="00F920F6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（例如：</w:t>
            </w:r>
            <w:r w:rsidR="00BA7118" w:rsidRPr="00F920F6"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国内领先</w:t>
            </w:r>
            <w:r w:rsidRPr="00F920F6"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等）</w:t>
            </w:r>
          </w:p>
        </w:tc>
      </w:tr>
      <w:tr w:rsidR="00B453DB">
        <w:trPr>
          <w:trHeight w:val="193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Default="00BA7118">
            <w:pPr>
              <w:jc w:val="center"/>
              <w:rPr>
                <w:rFonts w:ascii="黑体" w:eastAsia="黑体" w:hAnsi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成果应用案例和产生的经济、社会效益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（下文为</w:t>
            </w:r>
            <w:r w:rsidR="003D53AA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示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例）</w:t>
            </w:r>
          </w:p>
          <w:p w:rsidR="00B453DB" w:rsidRDefault="00BA7118">
            <w:pPr>
              <w:widowControl/>
              <w:spacing w:line="240" w:lineRule="auto"/>
              <w:ind w:firstLineChars="200" w:firstLine="48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应用案例：</w:t>
            </w:r>
            <w:r w:rsidR="00EB7AC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深圳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市数字化城市管理信息系统、深圳市南山区、宝安区、龙岗区数字城管系统、广州市数字化城市综合管理平台（一期和二期）、珠海市、佛山市、许昌市、郴州市数字城管系统等。</w:t>
            </w:r>
          </w:p>
          <w:p w:rsidR="00B453DB" w:rsidRDefault="00EB7ACD">
            <w:pPr>
              <w:widowControl/>
              <w:spacing w:line="240" w:lineRule="auto"/>
              <w:ind w:firstLineChars="200" w:firstLine="480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xx</w:t>
            </w:r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市卫生信息</w:t>
            </w:r>
            <w:r w:rsidR="00820856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大数据</w:t>
            </w:r>
            <w:r w:rsidR="00BA7118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平台建设以“139工程”的建设为主，项目覆盖了全市1400多万居民，连接了全市59家公立医院，实现就诊信息每日定时传输，638家社区服务中心的区域卫生信息系统。目前平台已经建立了1000 万份居民健康档案，有效主索引数据1600多万份，诊疗数据总量2.8亿条，具备了良好的健康档案信息服务基础。平台的建立提高了管理效率，方便群众就医、减轻就医成本等方面具有重要的意义。</w:t>
            </w:r>
          </w:p>
        </w:tc>
      </w:tr>
      <w:tr w:rsidR="00B453DB">
        <w:trPr>
          <w:trHeight w:val="1130"/>
          <w:jc w:val="center"/>
        </w:trPr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是否通过</w:t>
            </w:r>
          </w:p>
          <w:p w:rsidR="00B453DB" w:rsidRDefault="00BA7118">
            <w:pPr>
              <w:widowControl/>
              <w:spacing w:line="240" w:lineRule="auto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成果鉴定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3DB" w:rsidRDefault="00BA7118">
            <w:pPr>
              <w:widowControl/>
              <w:spacing w:line="240" w:lineRule="auto"/>
              <w:ind w:leftChars="-12" w:left="-3" w:hangingChars="8" w:hanging="22"/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鉴定机构名称</w:t>
            </w:r>
          </w:p>
          <w:p w:rsidR="00B453DB" w:rsidRDefault="00BA7118">
            <w:pPr>
              <w:widowControl/>
              <w:spacing w:line="240" w:lineRule="auto"/>
              <w:ind w:leftChars="-12" w:left="-3" w:hangingChars="8" w:hanging="22"/>
              <w:jc w:val="center"/>
              <w:rPr>
                <w:rFonts w:ascii="黑体" w:eastAsia="黑体" w:hAnsi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和鉴定时间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3DB" w:rsidRDefault="00BA7118" w:rsidP="00C56E39">
            <w:pPr>
              <w:widowControl/>
              <w:spacing w:line="240" w:lineRule="auto"/>
              <w:ind w:firstLineChars="500" w:firstLine="1205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1"/>
                <w:sz w:val="24"/>
                <w:szCs w:val="24"/>
              </w:rPr>
              <w:t>如实填写</w:t>
            </w:r>
          </w:p>
        </w:tc>
      </w:tr>
      <w:tr w:rsidR="00B453DB" w:rsidTr="00D7471C">
        <w:trPr>
          <w:trHeight w:val="4411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Default="00BA7118">
            <w:pPr>
              <w:jc w:val="center"/>
              <w:rPr>
                <w:rFonts w:ascii="黑体" w:eastAsia="黑体" w:hAnsi="黑体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附:成果其它相关材料和图片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Default="00B453DB" w:rsidP="00D7471C">
            <w:pPr>
              <w:widowControl/>
              <w:spacing w:line="240" w:lineRule="auto"/>
              <w:rPr>
                <w:rFonts w:ascii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B453DB" w:rsidRDefault="00B453DB" w:rsidP="00D7471C">
      <w:pPr>
        <w:widowControl/>
        <w:adjustRightInd/>
        <w:spacing w:after="0" w:line="240" w:lineRule="auto"/>
        <w:jc w:val="left"/>
        <w:rPr>
          <w:sz w:val="24"/>
          <w:szCs w:val="24"/>
        </w:rPr>
      </w:pPr>
    </w:p>
    <w:sectPr w:rsidR="00B453D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8" w:rsidRDefault="00A92258" w:rsidP="00C56E39">
      <w:pPr>
        <w:spacing w:after="0" w:line="240" w:lineRule="auto"/>
      </w:pPr>
      <w:r>
        <w:separator/>
      </w:r>
    </w:p>
  </w:endnote>
  <w:endnote w:type="continuationSeparator" w:id="0">
    <w:p w:rsidR="00A92258" w:rsidRDefault="00A92258" w:rsidP="00C5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8" w:rsidRDefault="00A92258" w:rsidP="00C56E39">
      <w:pPr>
        <w:spacing w:after="0" w:line="240" w:lineRule="auto"/>
      </w:pPr>
      <w:r>
        <w:separator/>
      </w:r>
    </w:p>
  </w:footnote>
  <w:footnote w:type="continuationSeparator" w:id="0">
    <w:p w:rsidR="00A92258" w:rsidRDefault="00A92258" w:rsidP="00C5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DFC"/>
    <w:multiLevelType w:val="multilevel"/>
    <w:tmpl w:val="1EF83DFC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noLineBreaksAfter w:lang="zh-CN" w:val="([{¨ˉ　。々～"/>
  <w:noLineBreaksBefore w:lang="zh-CN" w:val="!),.:;?]}·ˇ—‖、〃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DB"/>
    <w:rsid w:val="00092804"/>
    <w:rsid w:val="0018341F"/>
    <w:rsid w:val="00393611"/>
    <w:rsid w:val="003956F4"/>
    <w:rsid w:val="003A57C8"/>
    <w:rsid w:val="003D53AA"/>
    <w:rsid w:val="007938F9"/>
    <w:rsid w:val="00820856"/>
    <w:rsid w:val="008A4D9E"/>
    <w:rsid w:val="00A620EB"/>
    <w:rsid w:val="00A92258"/>
    <w:rsid w:val="00B453DB"/>
    <w:rsid w:val="00BA7118"/>
    <w:rsid w:val="00BA783A"/>
    <w:rsid w:val="00BD64E3"/>
    <w:rsid w:val="00C56E39"/>
    <w:rsid w:val="00D31940"/>
    <w:rsid w:val="00D7471C"/>
    <w:rsid w:val="00EB7ACD"/>
    <w:rsid w:val="00F920F6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1"/>
    <w:semiHidden/>
    <w:rPr>
      <w:rFonts w:ascii="宋体" w:cs="Calibri"/>
      <w:color w:val="000000"/>
      <w:kern w:val="28"/>
      <w:sz w:val="18"/>
      <w:szCs w:val="18"/>
    </w:rPr>
  </w:style>
  <w:style w:type="paragraph" w:customStyle="1" w:styleId="1">
    <w:name w:val="文档结构图1"/>
    <w:basedOn w:val="a"/>
    <w:link w:val="Char"/>
    <w:rPr>
      <w:rFonts w:ascii="宋体"/>
      <w:sz w:val="18"/>
      <w:szCs w:val="18"/>
    </w:rPr>
  </w:style>
  <w:style w:type="character" w:customStyle="1" w:styleId="Char0">
    <w:name w:val="日期 Char"/>
    <w:link w:val="10"/>
    <w:semiHidden/>
    <w:rPr>
      <w:rFonts w:cs="Calibri"/>
      <w:color w:val="000000"/>
      <w:kern w:val="28"/>
      <w:sz w:val="21"/>
      <w:szCs w:val="21"/>
    </w:rPr>
  </w:style>
  <w:style w:type="paragraph" w:customStyle="1" w:styleId="10">
    <w:name w:val="日期1"/>
    <w:basedOn w:val="a"/>
    <w:next w:val="a"/>
    <w:link w:val="Char0"/>
    <w:pPr>
      <w:ind w:leftChars="2500" w:left="100"/>
    </w:pPr>
  </w:style>
  <w:style w:type="paragraph" w:styleId="a3">
    <w:name w:val="Balloon Text"/>
    <w:basedOn w:val="a"/>
    <w:link w:val="Char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3"/>
    <w:semiHidden/>
    <w:rPr>
      <w:rFonts w:cs="Calibri"/>
      <w:color w:val="000000"/>
      <w:kern w:val="28"/>
      <w:sz w:val="18"/>
      <w:szCs w:val="18"/>
    </w:rPr>
  </w:style>
  <w:style w:type="paragraph" w:styleId="a4">
    <w:name w:val="footer"/>
    <w:basedOn w:val="a"/>
    <w:link w:val="Char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link w:val="a4"/>
    <w:semiHidden/>
    <w:rPr>
      <w:rFonts w:ascii="Calibri" w:hAnsi="Calibri" w:cs="Calibri"/>
      <w:color w:val="000000"/>
      <w:kern w:val="28"/>
      <w:sz w:val="18"/>
      <w:szCs w:val="18"/>
    </w:rPr>
  </w:style>
  <w:style w:type="paragraph" w:styleId="a5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link w:val="a5"/>
    <w:semiHidden/>
    <w:rPr>
      <w:rFonts w:ascii="Calibri" w:hAnsi="Calibri" w:cs="Calibri"/>
      <w:color w:val="000000"/>
      <w:kern w:val="28"/>
      <w:sz w:val="18"/>
      <w:szCs w:val="18"/>
    </w:rPr>
  </w:style>
  <w:style w:type="paragraph" w:customStyle="1" w:styleId="11">
    <w:name w:val="列出段落1"/>
    <w:basedOn w:val="a"/>
    <w:link w:val="Char4"/>
    <w:pPr>
      <w:ind w:firstLineChars="200" w:firstLine="420"/>
    </w:pPr>
  </w:style>
  <w:style w:type="paragraph" w:customStyle="1" w:styleId="12">
    <w:name w:val="无间隔1"/>
    <w:link w:val="Char5"/>
    <w:pPr>
      <w:ind w:firstLineChars="200" w:firstLine="200"/>
    </w:pPr>
    <w:rPr>
      <w:rFonts w:cs="黑体"/>
      <w:sz w:val="24"/>
      <w:szCs w:val="22"/>
    </w:rPr>
  </w:style>
  <w:style w:type="character" w:customStyle="1" w:styleId="Char4">
    <w:name w:val="列出段落 Char"/>
    <w:link w:val="11"/>
    <w:semiHidden/>
    <w:rPr>
      <w:rFonts w:cs="Calibri"/>
      <w:color w:val="000000"/>
      <w:kern w:val="28"/>
      <w:sz w:val="21"/>
      <w:szCs w:val="21"/>
    </w:rPr>
  </w:style>
  <w:style w:type="character" w:customStyle="1" w:styleId="Char5">
    <w:name w:val="无间隔 Char"/>
    <w:link w:val="12"/>
    <w:semiHidden/>
    <w:rPr>
      <w:rFonts w:ascii="Calibri" w:eastAsia="宋体" w:hAnsi="Calibri" w:cs="黑体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1"/>
    <w:semiHidden/>
    <w:rPr>
      <w:rFonts w:ascii="宋体" w:cs="Calibri"/>
      <w:color w:val="000000"/>
      <w:kern w:val="28"/>
      <w:sz w:val="18"/>
      <w:szCs w:val="18"/>
    </w:rPr>
  </w:style>
  <w:style w:type="paragraph" w:customStyle="1" w:styleId="1">
    <w:name w:val="文档结构图1"/>
    <w:basedOn w:val="a"/>
    <w:link w:val="Char"/>
    <w:rPr>
      <w:rFonts w:ascii="宋体"/>
      <w:sz w:val="18"/>
      <w:szCs w:val="18"/>
    </w:rPr>
  </w:style>
  <w:style w:type="character" w:customStyle="1" w:styleId="Char0">
    <w:name w:val="日期 Char"/>
    <w:link w:val="10"/>
    <w:semiHidden/>
    <w:rPr>
      <w:rFonts w:cs="Calibri"/>
      <w:color w:val="000000"/>
      <w:kern w:val="28"/>
      <w:sz w:val="21"/>
      <w:szCs w:val="21"/>
    </w:rPr>
  </w:style>
  <w:style w:type="paragraph" w:customStyle="1" w:styleId="10">
    <w:name w:val="日期1"/>
    <w:basedOn w:val="a"/>
    <w:next w:val="a"/>
    <w:link w:val="Char0"/>
    <w:pPr>
      <w:ind w:leftChars="2500" w:left="100"/>
    </w:pPr>
  </w:style>
  <w:style w:type="paragraph" w:styleId="a3">
    <w:name w:val="Balloon Text"/>
    <w:basedOn w:val="a"/>
    <w:link w:val="Char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link w:val="a3"/>
    <w:semiHidden/>
    <w:rPr>
      <w:rFonts w:cs="Calibri"/>
      <w:color w:val="000000"/>
      <w:kern w:val="28"/>
      <w:sz w:val="18"/>
      <w:szCs w:val="18"/>
    </w:rPr>
  </w:style>
  <w:style w:type="paragraph" w:styleId="a4">
    <w:name w:val="footer"/>
    <w:basedOn w:val="a"/>
    <w:link w:val="Char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link w:val="a4"/>
    <w:semiHidden/>
    <w:rPr>
      <w:rFonts w:ascii="Calibri" w:hAnsi="Calibri" w:cs="Calibri"/>
      <w:color w:val="000000"/>
      <w:kern w:val="28"/>
      <w:sz w:val="18"/>
      <w:szCs w:val="18"/>
    </w:rPr>
  </w:style>
  <w:style w:type="paragraph" w:styleId="a5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link w:val="a5"/>
    <w:semiHidden/>
    <w:rPr>
      <w:rFonts w:ascii="Calibri" w:hAnsi="Calibri" w:cs="Calibri"/>
      <w:color w:val="000000"/>
      <w:kern w:val="28"/>
      <w:sz w:val="18"/>
      <w:szCs w:val="18"/>
    </w:rPr>
  </w:style>
  <w:style w:type="paragraph" w:customStyle="1" w:styleId="11">
    <w:name w:val="列出段落1"/>
    <w:basedOn w:val="a"/>
    <w:link w:val="Char4"/>
    <w:pPr>
      <w:ind w:firstLineChars="200" w:firstLine="420"/>
    </w:pPr>
  </w:style>
  <w:style w:type="paragraph" w:customStyle="1" w:styleId="12">
    <w:name w:val="无间隔1"/>
    <w:link w:val="Char5"/>
    <w:pPr>
      <w:ind w:firstLineChars="200" w:firstLine="200"/>
    </w:pPr>
    <w:rPr>
      <w:rFonts w:cs="黑体"/>
      <w:sz w:val="24"/>
      <w:szCs w:val="22"/>
    </w:rPr>
  </w:style>
  <w:style w:type="character" w:customStyle="1" w:styleId="Char4">
    <w:name w:val="列出段落 Char"/>
    <w:link w:val="11"/>
    <w:semiHidden/>
    <w:rPr>
      <w:rFonts w:cs="Calibri"/>
      <w:color w:val="000000"/>
      <w:kern w:val="28"/>
      <w:sz w:val="21"/>
      <w:szCs w:val="21"/>
    </w:rPr>
  </w:style>
  <w:style w:type="character" w:customStyle="1" w:styleId="Char5">
    <w:name w:val="无间隔 Char"/>
    <w:link w:val="12"/>
    <w:semiHidden/>
    <w:rPr>
      <w:rFonts w:ascii="Calibri" w:eastAsia="宋体" w:hAnsi="Calibri" w:cs="黑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>Lenovo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注：本示例信息并非完整，主要内容取自多个项目，各环节的文字仅供大家参考。</dc:title>
  <dc:creator>Administrator</dc:creator>
  <cp:lastModifiedBy>韩涵</cp:lastModifiedBy>
  <cp:revision>2</cp:revision>
  <cp:lastPrinted>2016-03-04T05:42:00Z</cp:lastPrinted>
  <dcterms:created xsi:type="dcterms:W3CDTF">2016-03-04T06:37:00Z</dcterms:created>
  <dcterms:modified xsi:type="dcterms:W3CDTF">2016-03-04T06:37:00Z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